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A9E" w:rsidRDefault="00E27A9E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>РЕСПУБЛИКА МОРДОВИЯ</w:t>
      </w:r>
    </w:p>
    <w:p w:rsidR="00E27A9E" w:rsidRDefault="00E27A9E" w:rsidP="003440CF">
      <w:pPr>
        <w:widowControl w:val="0"/>
        <w:suppressAutoHyphens/>
        <w:autoSpaceDE w:val="0"/>
        <w:jc w:val="right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                                   </w:t>
      </w:r>
    </w:p>
    <w:p w:rsidR="00E27A9E" w:rsidRDefault="00E27A9E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 АДМИНИСТРАЦИЯ </w:t>
      </w:r>
    </w:p>
    <w:p w:rsidR="00E27A9E" w:rsidRDefault="00E27A9E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ПИКСЯСИНСМКОГО  СЕЛЬСКОГО  ПОСЕЛЕНИЯ </w:t>
      </w:r>
    </w:p>
    <w:p w:rsidR="00E27A9E" w:rsidRDefault="00E27A9E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>АРДАТОВСКОГО  МУНИЦИПАЛЬНОГО РАЙОНА</w:t>
      </w:r>
    </w:p>
    <w:p w:rsidR="00E27A9E" w:rsidRDefault="00E27A9E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</w:p>
    <w:p w:rsidR="00E27A9E" w:rsidRDefault="00E27A9E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ПОСТАНОВЛЕНИЕ         ___________________________________________________   </w:t>
      </w:r>
    </w:p>
    <w:p w:rsidR="00E27A9E" w:rsidRDefault="00E27A9E" w:rsidP="003440CF">
      <w:pPr>
        <w:widowControl w:val="0"/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01.04. 2024г.                                    с.Пиксяси                                            №5</w:t>
      </w:r>
      <w:r>
        <w:rPr>
          <w:sz w:val="36"/>
          <w:szCs w:val="36"/>
          <w:lang w:eastAsia="ar-SA"/>
        </w:rPr>
        <w:t xml:space="preserve">                                                                   </w:t>
      </w:r>
    </w:p>
    <w:p w:rsidR="00E27A9E" w:rsidRDefault="00E27A9E" w:rsidP="003440CF">
      <w:pPr>
        <w:jc w:val="both"/>
        <w:rPr>
          <w:sz w:val="26"/>
          <w:szCs w:val="26"/>
        </w:rPr>
      </w:pPr>
    </w:p>
    <w:p w:rsidR="00E27A9E" w:rsidRDefault="00E27A9E" w:rsidP="003440CF">
      <w:pPr>
        <w:jc w:val="center"/>
        <w:rPr>
          <w:sz w:val="27"/>
          <w:szCs w:val="27"/>
        </w:rPr>
      </w:pPr>
      <w:r>
        <w:rPr>
          <w:sz w:val="27"/>
          <w:szCs w:val="27"/>
        </w:rPr>
        <w:t>О минимальном размере пенсии за выслугу лет</w:t>
      </w:r>
    </w:p>
    <w:p w:rsidR="00E27A9E" w:rsidRDefault="00E27A9E" w:rsidP="003440CF">
      <w:pPr>
        <w:pStyle w:val="Heading1"/>
        <w:shd w:val="clear" w:color="auto" w:fill="FFFFFF"/>
        <w:spacing w:before="225" w:beforeAutospacing="0" w:after="225" w:afterAutospacing="0"/>
        <w:jc w:val="both"/>
        <w:rPr>
          <w:b w:val="0"/>
          <w:caps/>
          <w:color w:val="4D4D4D"/>
          <w:sz w:val="27"/>
          <w:szCs w:val="27"/>
        </w:rPr>
      </w:pPr>
      <w:r>
        <w:rPr>
          <w:b w:val="0"/>
          <w:sz w:val="27"/>
          <w:szCs w:val="27"/>
        </w:rPr>
        <w:t xml:space="preserve">      В соответствии с постановлением Правительства РФ от 5 марта 2024 года № 262 «</w:t>
      </w:r>
      <w:r>
        <w:rPr>
          <w:b w:val="0"/>
          <w:sz w:val="27"/>
          <w:szCs w:val="27"/>
          <w:shd w:val="clear" w:color="auto" w:fill="FFFFFF"/>
        </w:rPr>
        <w:t xml:space="preserve">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4 г"/>
        </w:smartTagPr>
        <w:r>
          <w:rPr>
            <w:b w:val="0"/>
            <w:sz w:val="27"/>
            <w:szCs w:val="27"/>
            <w:shd w:val="clear" w:color="auto" w:fill="FFFFFF"/>
          </w:rPr>
          <w:t>2024 г</w:t>
        </w:r>
      </w:smartTag>
      <w:r>
        <w:rPr>
          <w:b w:val="0"/>
          <w:sz w:val="27"/>
          <w:szCs w:val="27"/>
          <w:shd w:val="clear" w:color="auto" w:fill="FFFFFF"/>
        </w:rPr>
        <w:t xml:space="preserve">. социальных пенсий», размеры социальных пенсий, предусмотренных статьей 18 Федерального закона от 15 декабря </w:t>
      </w:r>
      <w:smartTag w:uri="urn:schemas-microsoft-com:office:smarttags" w:element="metricconverter">
        <w:smartTagPr>
          <w:attr w:name="ProductID" w:val="1999 г"/>
        </w:smartTagPr>
        <w:r>
          <w:rPr>
            <w:b w:val="0"/>
            <w:sz w:val="27"/>
            <w:szCs w:val="27"/>
            <w:shd w:val="clear" w:color="auto" w:fill="FFFFFF"/>
          </w:rPr>
          <w:t>2001 г</w:t>
        </w:r>
      </w:smartTag>
      <w:r>
        <w:rPr>
          <w:b w:val="0"/>
          <w:sz w:val="27"/>
          <w:szCs w:val="27"/>
          <w:shd w:val="clear" w:color="auto" w:fill="FFFFFF"/>
        </w:rPr>
        <w:t>. № 166-ФЗ «О государственном пенсионном обеспечении в Российской Федерации»</w:t>
      </w:r>
      <w:r>
        <w:rPr>
          <w:b w:val="0"/>
          <w:sz w:val="27"/>
          <w:szCs w:val="27"/>
        </w:rPr>
        <w:t xml:space="preserve">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b w:val="0"/>
            <w:sz w:val="27"/>
            <w:szCs w:val="27"/>
          </w:rPr>
          <w:t>1999 г</w:t>
        </w:r>
      </w:smartTag>
      <w:r>
        <w:rPr>
          <w:b w:val="0"/>
          <w:sz w:val="27"/>
          <w:szCs w:val="27"/>
        </w:rPr>
        <w:t>.№30-З «О муниципальной службе в Республике Мордовия», решением Совета депутатов  Пиксясинсмкого   сельского поселения от 28.12.2017г. №38 «Об утверждении Положения  о назначении и выплате пенсии за выслугу лет лицам, замещавшим  муниципальные должности и должности  муниципальной службы в органах местного самоуправления Пиксясинсмкого   сельского поселения Ардатовского муниципального района», Администрация Пиксясинсмкого сельского поселения Ардатовского муниципального района постановляет:</w:t>
      </w:r>
    </w:p>
    <w:p w:rsidR="00E27A9E" w:rsidRDefault="00E27A9E" w:rsidP="003440CF">
      <w:pPr>
        <w:tabs>
          <w:tab w:val="left" w:pos="720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 Установить  с 1 апреля 2024 года минимальный  размер пенсии за выслугу лет лицам, замещавшим муниципальные должности и должности муниципальной службы в органах местного  самоуправления Пиксясинсмкого   сельского поселения Ардатовского муниципального района в размере 3844 рубля 92 копейки. </w:t>
      </w:r>
    </w:p>
    <w:p w:rsidR="00E27A9E" w:rsidRDefault="00E27A9E" w:rsidP="003440CF">
      <w:pPr>
        <w:pStyle w:val="ConsPlusNormal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Администрации Пиксясинсмкого сельского поселения Ардатовского муниципального района профинансировать муниципальных служащих  в связи с увеличением ежемесячной пенсии за выслугу лет лицам, замещавшим муниципальные должности и должности муниципальной службы в администрации Пиксясинсмкого сельского поселения Ардатовского муниципального района. </w:t>
      </w:r>
    </w:p>
    <w:p w:rsidR="00E27A9E" w:rsidRDefault="00E27A9E" w:rsidP="003440CF">
      <w:pPr>
        <w:tabs>
          <w:tab w:val="left" w:pos="720"/>
        </w:tabs>
        <w:jc w:val="both"/>
        <w:rPr>
          <w:sz w:val="27"/>
          <w:szCs w:val="27"/>
        </w:rPr>
      </w:pPr>
      <w:r>
        <w:rPr>
          <w:sz w:val="27"/>
          <w:szCs w:val="27"/>
        </w:rPr>
        <w:t>3.  Постановление  администрации  Пиксясинсмкого   сельского поселения от 30.03.2023 №4  «О минимальном размере пенсии за выслугу лет» признать  утратившим силу.</w:t>
      </w:r>
    </w:p>
    <w:p w:rsidR="00E27A9E" w:rsidRDefault="00E27A9E" w:rsidP="003440CF">
      <w:pPr>
        <w:tabs>
          <w:tab w:val="left" w:pos="720"/>
        </w:tabs>
        <w:jc w:val="both"/>
        <w:rPr>
          <w:sz w:val="27"/>
          <w:szCs w:val="27"/>
        </w:rPr>
      </w:pPr>
      <w:r>
        <w:rPr>
          <w:sz w:val="27"/>
          <w:szCs w:val="27"/>
        </w:rPr>
        <w:t>4. Настоящее постановление вступает в силу после официального опубликования</w:t>
      </w:r>
      <w:bookmarkStart w:id="0" w:name="_GoBack"/>
      <w:bookmarkEnd w:id="0"/>
      <w:r>
        <w:rPr>
          <w:sz w:val="27"/>
          <w:szCs w:val="27"/>
        </w:rPr>
        <w:t>.</w:t>
      </w:r>
    </w:p>
    <w:p w:rsidR="00E27A9E" w:rsidRDefault="00E27A9E" w:rsidP="003440CF">
      <w:pPr>
        <w:tabs>
          <w:tab w:val="left" w:pos="720"/>
        </w:tabs>
        <w:jc w:val="both"/>
        <w:rPr>
          <w:sz w:val="27"/>
          <w:szCs w:val="27"/>
        </w:rPr>
      </w:pPr>
    </w:p>
    <w:p w:rsidR="00E27A9E" w:rsidRDefault="00E27A9E" w:rsidP="003440CF">
      <w:pPr>
        <w:jc w:val="both"/>
        <w:rPr>
          <w:sz w:val="27"/>
          <w:szCs w:val="27"/>
        </w:rPr>
      </w:pPr>
    </w:p>
    <w:tbl>
      <w:tblPr>
        <w:tblW w:w="10841" w:type="dxa"/>
        <w:tblInd w:w="-627" w:type="dxa"/>
        <w:tblLook w:val="00A0"/>
      </w:tblPr>
      <w:tblGrid>
        <w:gridCol w:w="7165"/>
        <w:gridCol w:w="3676"/>
      </w:tblGrid>
      <w:tr w:rsidR="00E27A9E" w:rsidTr="003440CF">
        <w:tc>
          <w:tcPr>
            <w:tcW w:w="7165" w:type="dxa"/>
            <w:vAlign w:val="bottom"/>
          </w:tcPr>
          <w:p w:rsidR="00E27A9E" w:rsidRDefault="00E27A9E" w:rsidP="003B020B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        Глава Пиксясинсмкого</w:t>
            </w:r>
            <w:r>
              <w:rPr>
                <w:color w:val="000000"/>
                <w:sz w:val="27"/>
                <w:szCs w:val="27"/>
              </w:rPr>
              <w:t xml:space="preserve">  </w:t>
            </w:r>
            <w:r>
              <w:rPr>
                <w:sz w:val="27"/>
                <w:szCs w:val="27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E27A9E" w:rsidRDefault="00E27A9E">
            <w:pPr>
              <w:overflowPunct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В.Н.Громов</w:t>
            </w:r>
          </w:p>
        </w:tc>
      </w:tr>
    </w:tbl>
    <w:p w:rsidR="00E27A9E" w:rsidRDefault="00E27A9E" w:rsidP="003440CF">
      <w:pPr>
        <w:jc w:val="right"/>
        <w:rPr>
          <w:sz w:val="27"/>
          <w:szCs w:val="27"/>
        </w:rPr>
      </w:pPr>
    </w:p>
    <w:p w:rsidR="00E27A9E" w:rsidRDefault="00E27A9E" w:rsidP="003440CF">
      <w:pPr>
        <w:jc w:val="right"/>
        <w:rPr>
          <w:sz w:val="27"/>
          <w:szCs w:val="27"/>
        </w:rPr>
      </w:pPr>
    </w:p>
    <w:p w:rsidR="00E27A9E" w:rsidRDefault="00E27A9E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>Приложение №1</w:t>
      </w:r>
    </w:p>
    <w:p w:rsidR="00E27A9E" w:rsidRDefault="00E27A9E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>к постановлению администрации</w:t>
      </w:r>
    </w:p>
    <w:p w:rsidR="00E27A9E" w:rsidRDefault="00E27A9E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>Пиксясинсмкого сельского поселения</w:t>
      </w:r>
    </w:p>
    <w:p w:rsidR="00E27A9E" w:rsidRDefault="00E27A9E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 xml:space="preserve">Ардатовского муниципального района </w:t>
      </w:r>
    </w:p>
    <w:p w:rsidR="00E27A9E" w:rsidRDefault="00E27A9E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>Республики Мордовия от 01.04.2024 г.№5</w:t>
      </w:r>
    </w:p>
    <w:p w:rsidR="00E27A9E" w:rsidRDefault="00E27A9E" w:rsidP="003440CF">
      <w:pPr>
        <w:jc w:val="right"/>
        <w:rPr>
          <w:sz w:val="27"/>
          <w:szCs w:val="27"/>
        </w:rPr>
      </w:pPr>
    </w:p>
    <w:p w:rsidR="00E27A9E" w:rsidRDefault="00E27A9E" w:rsidP="003440CF">
      <w:pPr>
        <w:jc w:val="center"/>
        <w:rPr>
          <w:sz w:val="27"/>
          <w:szCs w:val="27"/>
        </w:rPr>
      </w:pPr>
    </w:p>
    <w:p w:rsidR="00E27A9E" w:rsidRDefault="00E27A9E" w:rsidP="003440CF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Список </w:t>
      </w:r>
    </w:p>
    <w:p w:rsidR="00E27A9E" w:rsidRDefault="00E27A9E" w:rsidP="003440CF">
      <w:pPr>
        <w:jc w:val="center"/>
        <w:rPr>
          <w:sz w:val="27"/>
          <w:szCs w:val="27"/>
        </w:rPr>
      </w:pPr>
      <w:r>
        <w:rPr>
          <w:sz w:val="27"/>
          <w:szCs w:val="27"/>
        </w:rPr>
        <w:t>лиц, замещающих муниципальные должности и должности муниципальной службы в органах местного самоуправления Пиксясинсмкого сельского поселения</w:t>
      </w:r>
    </w:p>
    <w:p w:rsidR="00E27A9E" w:rsidRDefault="00E27A9E" w:rsidP="003440CF">
      <w:pPr>
        <w:jc w:val="center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4253"/>
        <w:gridCol w:w="4076"/>
      </w:tblGrid>
      <w:tr w:rsidR="00E27A9E" w:rsidTr="003440CF">
        <w:tc>
          <w:tcPr>
            <w:tcW w:w="1242" w:type="dxa"/>
          </w:tcPr>
          <w:p w:rsidR="00E27A9E" w:rsidRDefault="00E27A9E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№п/п</w:t>
            </w:r>
          </w:p>
        </w:tc>
        <w:tc>
          <w:tcPr>
            <w:tcW w:w="4253" w:type="dxa"/>
          </w:tcPr>
          <w:p w:rsidR="00E27A9E" w:rsidRDefault="00E27A9E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ФИО</w:t>
            </w:r>
          </w:p>
        </w:tc>
        <w:tc>
          <w:tcPr>
            <w:tcW w:w="4076" w:type="dxa"/>
          </w:tcPr>
          <w:p w:rsidR="00E27A9E" w:rsidRDefault="00E27A9E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Сумма (в руб.)</w:t>
            </w:r>
          </w:p>
        </w:tc>
      </w:tr>
      <w:tr w:rsidR="00E27A9E" w:rsidTr="003440CF">
        <w:tc>
          <w:tcPr>
            <w:tcW w:w="1242" w:type="dxa"/>
          </w:tcPr>
          <w:p w:rsidR="00E27A9E" w:rsidRDefault="00E27A9E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4253" w:type="dxa"/>
          </w:tcPr>
          <w:p w:rsidR="00E27A9E" w:rsidRDefault="00E27A9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Косолапова Надежда Васильевна</w:t>
            </w:r>
          </w:p>
        </w:tc>
        <w:tc>
          <w:tcPr>
            <w:tcW w:w="4076" w:type="dxa"/>
          </w:tcPr>
          <w:p w:rsidR="00E27A9E" w:rsidRDefault="00E27A9E" w:rsidP="003B020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3844,92</w:t>
            </w:r>
          </w:p>
        </w:tc>
      </w:tr>
      <w:tr w:rsidR="00E27A9E" w:rsidTr="003440CF">
        <w:tc>
          <w:tcPr>
            <w:tcW w:w="1242" w:type="dxa"/>
          </w:tcPr>
          <w:p w:rsidR="00E27A9E" w:rsidRDefault="00E27A9E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4253" w:type="dxa"/>
          </w:tcPr>
          <w:p w:rsidR="00E27A9E" w:rsidRDefault="00E27A9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Нуштайкина Нина Николаевна</w:t>
            </w:r>
          </w:p>
        </w:tc>
        <w:tc>
          <w:tcPr>
            <w:tcW w:w="4076" w:type="dxa"/>
          </w:tcPr>
          <w:p w:rsidR="00E27A9E" w:rsidRDefault="00E27A9E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3844,92</w:t>
            </w:r>
          </w:p>
        </w:tc>
      </w:tr>
    </w:tbl>
    <w:p w:rsidR="00E27A9E" w:rsidRDefault="00E27A9E" w:rsidP="003440CF">
      <w:pPr>
        <w:jc w:val="center"/>
        <w:rPr>
          <w:sz w:val="27"/>
          <w:szCs w:val="27"/>
        </w:rPr>
      </w:pPr>
    </w:p>
    <w:p w:rsidR="00E27A9E" w:rsidRDefault="00E27A9E" w:rsidP="003440CF">
      <w:pPr>
        <w:jc w:val="center"/>
        <w:rPr>
          <w:sz w:val="27"/>
          <w:szCs w:val="27"/>
        </w:rPr>
      </w:pPr>
    </w:p>
    <w:p w:rsidR="00E27A9E" w:rsidRDefault="00E27A9E" w:rsidP="003440CF">
      <w:pPr>
        <w:jc w:val="right"/>
        <w:rPr>
          <w:sz w:val="27"/>
          <w:szCs w:val="27"/>
        </w:rPr>
      </w:pPr>
    </w:p>
    <w:p w:rsidR="00E27A9E" w:rsidRDefault="00E27A9E"/>
    <w:sectPr w:rsidR="00E27A9E" w:rsidSect="00321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AA6"/>
    <w:rsid w:val="002C1DEC"/>
    <w:rsid w:val="00321DCE"/>
    <w:rsid w:val="00326B1C"/>
    <w:rsid w:val="003440CF"/>
    <w:rsid w:val="003B020B"/>
    <w:rsid w:val="00400AA6"/>
    <w:rsid w:val="00407F16"/>
    <w:rsid w:val="004F2B9F"/>
    <w:rsid w:val="00613EA0"/>
    <w:rsid w:val="007E5C38"/>
    <w:rsid w:val="00875B92"/>
    <w:rsid w:val="00B61AE8"/>
    <w:rsid w:val="00E27A9E"/>
    <w:rsid w:val="00E50CB0"/>
    <w:rsid w:val="00E831B9"/>
    <w:rsid w:val="00F806E4"/>
    <w:rsid w:val="00FD0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0C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3440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40C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uiPriority w:val="99"/>
    <w:rsid w:val="003440CF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07F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D5C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27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2</Pages>
  <Words>399</Words>
  <Characters>2276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11</cp:revision>
  <cp:lastPrinted>2024-04-01T11:24:00Z</cp:lastPrinted>
  <dcterms:created xsi:type="dcterms:W3CDTF">2024-03-28T08:45:00Z</dcterms:created>
  <dcterms:modified xsi:type="dcterms:W3CDTF">2024-04-01T11:25:00Z</dcterms:modified>
</cp:coreProperties>
</file>