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894" w:rsidRDefault="00864894" w:rsidP="00D12A55">
      <w:pPr>
        <w:jc w:val="center"/>
      </w:pPr>
      <w:r>
        <w:rPr>
          <w:sz w:val="28"/>
          <w:szCs w:val="28"/>
        </w:rPr>
        <w:t>Совет депутатов  Пиксясинского сельского  поселения</w:t>
      </w:r>
    </w:p>
    <w:p w:rsidR="00864894" w:rsidRDefault="00864894" w:rsidP="00D12A55">
      <w:pPr>
        <w:jc w:val="center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 РМ</w:t>
      </w:r>
    </w:p>
    <w:p w:rsidR="00864894" w:rsidRDefault="00864894" w:rsidP="00D12A55">
      <w:pPr>
        <w:jc w:val="center"/>
        <w:rPr>
          <w:sz w:val="28"/>
          <w:szCs w:val="28"/>
        </w:rPr>
      </w:pPr>
      <w:r>
        <w:rPr>
          <w:sz w:val="28"/>
          <w:szCs w:val="28"/>
        </w:rPr>
        <w:t>шестого  созыва</w:t>
      </w:r>
    </w:p>
    <w:p w:rsidR="00864894" w:rsidRDefault="00864894" w:rsidP="00D12A55">
      <w:pPr>
        <w:jc w:val="center"/>
        <w:rPr>
          <w:rStyle w:val="Strong"/>
          <w:rFonts w:ascii="MS Sans Serif" w:hAnsi="MS Sans Serif"/>
          <w:b w:val="0"/>
          <w:sz w:val="20"/>
          <w:szCs w:val="20"/>
        </w:rPr>
      </w:pPr>
      <w:r>
        <w:rPr>
          <w:sz w:val="28"/>
          <w:szCs w:val="28"/>
        </w:rPr>
        <w:t>с.Пиксяси</w:t>
      </w:r>
    </w:p>
    <w:p w:rsidR="00864894" w:rsidRDefault="00864894" w:rsidP="00D12A55">
      <w:pPr>
        <w:jc w:val="center"/>
        <w:rPr>
          <w:sz w:val="28"/>
          <w:szCs w:val="28"/>
        </w:rPr>
      </w:pPr>
    </w:p>
    <w:p w:rsidR="00864894" w:rsidRDefault="00864894" w:rsidP="00D12A55">
      <w:pPr>
        <w:jc w:val="center"/>
        <w:rPr>
          <w:sz w:val="28"/>
          <w:szCs w:val="28"/>
        </w:rPr>
      </w:pPr>
      <w:r>
        <w:rPr>
          <w:sz w:val="28"/>
          <w:szCs w:val="28"/>
        </w:rPr>
        <w:t>Р Е Ш Е Н И Е</w:t>
      </w:r>
    </w:p>
    <w:p w:rsidR="00864894" w:rsidRDefault="00864894" w:rsidP="00D12A55">
      <w:pPr>
        <w:jc w:val="center"/>
        <w:rPr>
          <w:sz w:val="28"/>
          <w:szCs w:val="28"/>
        </w:rPr>
      </w:pPr>
    </w:p>
    <w:p w:rsidR="00864894" w:rsidRDefault="00864894" w:rsidP="00D12A55">
      <w:pPr>
        <w:rPr>
          <w:sz w:val="20"/>
          <w:szCs w:val="20"/>
        </w:rPr>
      </w:pPr>
      <w:r>
        <w:rPr>
          <w:sz w:val="28"/>
          <w:szCs w:val="28"/>
        </w:rPr>
        <w:t xml:space="preserve">от 27 декабря </w:t>
      </w:r>
      <w:smartTag w:uri="urn:schemas-microsoft-com:office:smarttags" w:element="metricconverter">
        <w:smartTagPr>
          <w:attr w:name="ProductID" w:val="2020 г"/>
        </w:smartTagPr>
        <w:r>
          <w:rPr>
            <w:sz w:val="28"/>
            <w:szCs w:val="28"/>
          </w:rPr>
          <w:t>2020 г</w:t>
        </w:r>
      </w:smartTag>
      <w:r>
        <w:rPr>
          <w:sz w:val="28"/>
          <w:szCs w:val="28"/>
        </w:rPr>
        <w:t xml:space="preserve">                                                                            № 85</w:t>
      </w:r>
    </w:p>
    <w:p w:rsidR="00864894" w:rsidRDefault="00864894" w:rsidP="00D12A55">
      <w:pPr>
        <w:ind w:firstLine="2000"/>
        <w:jc w:val="center"/>
        <w:rPr>
          <w:bCs/>
          <w:sz w:val="28"/>
        </w:rPr>
      </w:pPr>
    </w:p>
    <w:p w:rsidR="00864894" w:rsidRDefault="00864894" w:rsidP="00D12A55">
      <w:pPr>
        <w:ind w:firstLine="2000"/>
        <w:jc w:val="center"/>
        <w:rPr>
          <w:bCs/>
          <w:sz w:val="28"/>
        </w:rPr>
      </w:pPr>
    </w:p>
    <w:p w:rsidR="00864894" w:rsidRDefault="00864894" w:rsidP="00D12A55">
      <w:pPr>
        <w:ind w:firstLine="2000"/>
        <w:jc w:val="center"/>
        <w:rPr>
          <w:bCs/>
          <w:sz w:val="28"/>
        </w:rPr>
      </w:pPr>
    </w:p>
    <w:p w:rsidR="00864894" w:rsidRDefault="00864894" w:rsidP="00D12A55">
      <w:pPr>
        <w:rPr>
          <w:bCs/>
          <w:sz w:val="28"/>
        </w:rPr>
      </w:pPr>
      <w:r>
        <w:rPr>
          <w:bCs/>
          <w:sz w:val="28"/>
        </w:rPr>
        <w:t>О плане работы Совета  депутатов  Пиксясинского сельского поселения Ардатовского муниципального  района на 2021 год.</w:t>
      </w:r>
    </w:p>
    <w:p w:rsidR="00864894" w:rsidRDefault="00864894" w:rsidP="00D12A55">
      <w:pPr>
        <w:pStyle w:val="NormalWeb"/>
        <w:jc w:val="both"/>
        <w:rPr>
          <w:sz w:val="28"/>
          <w:szCs w:val="28"/>
        </w:rPr>
      </w:pPr>
      <w:r>
        <w:rPr>
          <w:bCs/>
          <w:sz w:val="28"/>
        </w:rPr>
        <w:t xml:space="preserve">       Руководствуясь Уставом </w:t>
      </w:r>
      <w:r>
        <w:rPr>
          <w:sz w:val="28"/>
          <w:szCs w:val="28"/>
        </w:rPr>
        <w:t>Пиксясинского сельского поселения Ардатовского муниципального района Республики Мордовия Совет депутатов Пиксясинского сельского  поселения Ардатовского муниципального района  решил:</w:t>
      </w:r>
    </w:p>
    <w:p w:rsidR="00864894" w:rsidRDefault="00864894" w:rsidP="00D12A55">
      <w:pPr>
        <w:ind w:firstLine="720"/>
        <w:jc w:val="both"/>
        <w:rPr>
          <w:bCs/>
          <w:sz w:val="28"/>
        </w:rPr>
      </w:pPr>
      <w:r>
        <w:rPr>
          <w:bCs/>
          <w:sz w:val="28"/>
        </w:rPr>
        <w:t>1.Утвердить прилагаемый план работы Совета депутатов  Пиксясинского сельского поселения Ардатовского муниципального района на 2021 год.</w:t>
      </w:r>
    </w:p>
    <w:p w:rsidR="00864894" w:rsidRDefault="00864894" w:rsidP="00D12A5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2.Основными направлениями деятельности  Совета депутатов Пиксясинского сельского поселения  на 2021 год являются:</w:t>
      </w:r>
    </w:p>
    <w:p w:rsidR="00864894" w:rsidRDefault="00864894" w:rsidP="00D12A5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принятие нормативных правовых актов, устанавливающих правила, обязательные для исполнения на территории Пиксясинского сельского поселения;</w:t>
      </w:r>
    </w:p>
    <w:p w:rsidR="00864894" w:rsidRDefault="00864894" w:rsidP="00D12A5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внесение изменений в нормативные правовые акты  сельского  поселения в соответствии с изменениями федерального и регионального законодательства;</w:t>
      </w:r>
    </w:p>
    <w:p w:rsidR="00864894" w:rsidRDefault="00864894" w:rsidP="00D12A5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осуществление контроля за соблюдением и исполнением принятых решений, в т.ч.: за исполнением бюджета сельского поселения;</w:t>
      </w:r>
    </w:p>
    <w:p w:rsidR="00864894" w:rsidRDefault="00864894" w:rsidP="00D12A5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 исполнением органами местного самоуправления и должностными лицами местного самоуправления полномочий по решению вопросов местного значения;</w:t>
      </w:r>
    </w:p>
    <w:p w:rsidR="00864894" w:rsidRDefault="00864894" w:rsidP="00D12A5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совершенствование стиля и методов работы Совета депутатов сельского поселения, его постоянных комиссий;</w:t>
      </w:r>
    </w:p>
    <w:p w:rsidR="00864894" w:rsidRDefault="00864894" w:rsidP="00D12A5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организация и проведение встреч депутатов с избирателями в округах;</w:t>
      </w:r>
    </w:p>
    <w:p w:rsidR="00864894" w:rsidRDefault="00864894" w:rsidP="00D12A5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ведение личного приема граждан в округах;</w:t>
      </w:r>
    </w:p>
    <w:p w:rsidR="00864894" w:rsidRDefault="00864894" w:rsidP="00D12A55">
      <w:pPr>
        <w:ind w:firstLine="720"/>
        <w:jc w:val="both"/>
        <w:rPr>
          <w:bCs/>
          <w:sz w:val="28"/>
          <w:szCs w:val="22"/>
        </w:rPr>
      </w:pPr>
      <w:r>
        <w:rPr>
          <w:sz w:val="28"/>
          <w:szCs w:val="28"/>
        </w:rPr>
        <w:t>отчёт депутатов перед избирателями в округах.</w:t>
      </w:r>
    </w:p>
    <w:p w:rsidR="00864894" w:rsidRDefault="00864894" w:rsidP="00D12A55">
      <w:pPr>
        <w:ind w:firstLine="720"/>
        <w:jc w:val="both"/>
        <w:rPr>
          <w:bCs/>
          <w:sz w:val="28"/>
        </w:rPr>
      </w:pPr>
    </w:p>
    <w:p w:rsidR="00864894" w:rsidRDefault="00864894" w:rsidP="00D12A55">
      <w:pPr>
        <w:ind w:firstLine="720"/>
        <w:jc w:val="both"/>
        <w:rPr>
          <w:bCs/>
          <w:sz w:val="28"/>
          <w:szCs w:val="20"/>
        </w:rPr>
      </w:pPr>
      <w:r>
        <w:rPr>
          <w:bCs/>
          <w:sz w:val="28"/>
        </w:rPr>
        <w:t>2.Настоящее решение вступает в силу со дня его принятия.</w:t>
      </w:r>
    </w:p>
    <w:p w:rsidR="00864894" w:rsidRDefault="00864894" w:rsidP="00D12A55">
      <w:pPr>
        <w:pStyle w:val="NormalWeb"/>
      </w:pPr>
      <w:r>
        <w:rPr>
          <w:sz w:val="28"/>
          <w:szCs w:val="28"/>
        </w:rPr>
        <w:t>Глава Пиксясинского                                                                                                           сельского поселения                                                   В.Н.Громов</w:t>
      </w:r>
    </w:p>
    <w:p w:rsidR="00864894" w:rsidRDefault="00864894" w:rsidP="00D12A55">
      <w:pPr>
        <w:ind w:firstLine="720"/>
        <w:jc w:val="right"/>
        <w:rPr>
          <w:bCs/>
          <w:sz w:val="28"/>
          <w:szCs w:val="28"/>
        </w:rPr>
      </w:pPr>
    </w:p>
    <w:p w:rsidR="00864894" w:rsidRDefault="00864894" w:rsidP="00D12A55">
      <w:pPr>
        <w:ind w:firstLine="720"/>
        <w:jc w:val="right"/>
        <w:rPr>
          <w:bCs/>
          <w:sz w:val="28"/>
          <w:szCs w:val="28"/>
        </w:rPr>
      </w:pPr>
    </w:p>
    <w:p w:rsidR="00864894" w:rsidRDefault="00864894" w:rsidP="00D12A55">
      <w:pPr>
        <w:ind w:firstLine="72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Утвержден</w:t>
      </w:r>
    </w:p>
    <w:p w:rsidR="00864894" w:rsidRDefault="00864894" w:rsidP="00D12A55">
      <w:pPr>
        <w:ind w:firstLine="72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решением Совета депутатов </w:t>
      </w:r>
    </w:p>
    <w:p w:rsidR="00864894" w:rsidRDefault="00864894" w:rsidP="00D12A55">
      <w:pPr>
        <w:ind w:firstLine="72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Пиксясинского сельского поселения</w:t>
      </w:r>
    </w:p>
    <w:p w:rsidR="00864894" w:rsidRDefault="00864894" w:rsidP="00D12A55">
      <w:pPr>
        <w:ind w:firstLine="72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от 29 декабря  2020г. № 85</w:t>
      </w:r>
    </w:p>
    <w:p w:rsidR="00864894" w:rsidRDefault="00864894" w:rsidP="00D12A55">
      <w:pPr>
        <w:ind w:firstLine="720"/>
        <w:jc w:val="center"/>
        <w:rPr>
          <w:bCs/>
          <w:sz w:val="28"/>
          <w:szCs w:val="28"/>
        </w:rPr>
      </w:pPr>
    </w:p>
    <w:p w:rsidR="00864894" w:rsidRDefault="00864894" w:rsidP="00D12A55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ПЛАН</w:t>
      </w:r>
    </w:p>
    <w:p w:rsidR="00864894" w:rsidRDefault="00864894" w:rsidP="00D12A55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работы   Совета депутатов Пиксясинского сельского поселения        Ардатовского муниципального района  на 2021 год.</w:t>
      </w:r>
    </w:p>
    <w:p w:rsidR="00864894" w:rsidRDefault="00864894" w:rsidP="00D12A55">
      <w:pPr>
        <w:ind w:firstLine="720"/>
        <w:jc w:val="center"/>
        <w:rPr>
          <w:bCs/>
          <w:sz w:val="28"/>
          <w:szCs w:val="28"/>
        </w:rPr>
      </w:pPr>
    </w:p>
    <w:p w:rsidR="00864894" w:rsidRDefault="00864894" w:rsidP="00D12A55">
      <w:pPr>
        <w:ind w:firstLine="720"/>
        <w:jc w:val="center"/>
        <w:rPr>
          <w:bCs/>
          <w:sz w:val="25"/>
          <w:szCs w:val="25"/>
        </w:rPr>
      </w:pPr>
    </w:p>
    <w:tbl>
      <w:tblPr>
        <w:tblW w:w="106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29"/>
        <w:gridCol w:w="6768"/>
        <w:gridCol w:w="3323"/>
      </w:tblGrid>
      <w:tr w:rsidR="00864894" w:rsidTr="00D12A55">
        <w:trPr>
          <w:cantSplit/>
        </w:trPr>
        <w:tc>
          <w:tcPr>
            <w:tcW w:w="10620" w:type="dxa"/>
            <w:gridSpan w:val="3"/>
          </w:tcPr>
          <w:p w:rsidR="00864894" w:rsidRDefault="00864894">
            <w:pPr>
              <w:spacing w:line="252" w:lineRule="auto"/>
              <w:rPr>
                <w:rFonts w:ascii="Calibri" w:hAnsi="Calibri"/>
                <w:sz w:val="25"/>
                <w:szCs w:val="25"/>
                <w:lang w:eastAsia="en-US"/>
              </w:rPr>
            </w:pPr>
            <w:r>
              <w:rPr>
                <w:sz w:val="25"/>
                <w:szCs w:val="25"/>
                <w:lang w:eastAsia="en-US"/>
              </w:rPr>
              <w:t xml:space="preserve">                                                                        1 квартал</w:t>
            </w:r>
          </w:p>
        </w:tc>
      </w:tr>
      <w:tr w:rsidR="00864894" w:rsidTr="00D12A55">
        <w:trPr>
          <w:cantSplit/>
        </w:trPr>
        <w:tc>
          <w:tcPr>
            <w:tcW w:w="529" w:type="dxa"/>
          </w:tcPr>
          <w:p w:rsidR="00864894" w:rsidRDefault="00864894">
            <w:pPr>
              <w:spacing w:line="252" w:lineRule="auto"/>
              <w:jc w:val="both"/>
              <w:rPr>
                <w:bCs/>
                <w:szCs w:val="25"/>
                <w:lang w:eastAsia="en-US"/>
              </w:rPr>
            </w:pPr>
            <w:r>
              <w:rPr>
                <w:bCs/>
                <w:sz w:val="22"/>
                <w:szCs w:val="25"/>
                <w:lang w:eastAsia="en-US"/>
              </w:rPr>
              <w:t>1.</w:t>
            </w:r>
          </w:p>
        </w:tc>
        <w:tc>
          <w:tcPr>
            <w:tcW w:w="6768" w:type="dxa"/>
          </w:tcPr>
          <w:p w:rsidR="00864894" w:rsidRDefault="00864894">
            <w:pPr>
              <w:spacing w:line="252" w:lineRule="auto"/>
              <w:jc w:val="both"/>
              <w:rPr>
                <w:lang w:eastAsia="en-US"/>
              </w:rPr>
            </w:pPr>
            <w:r>
              <w:rPr>
                <w:bCs/>
                <w:sz w:val="22"/>
                <w:lang w:eastAsia="en-US"/>
              </w:rPr>
              <w:t>Отчет Главы Пиксясинского сельского поселения  Ардатовского муниципального района «Об итогах социально-экономического развития Пиксясинского сельского поселения Ардатовского муниципального района за 2020 год и задачах по реализации Послания Главы Республики Мордовия Государственному Собранию на 2021 год»</w:t>
            </w:r>
            <w:r>
              <w:rPr>
                <w:sz w:val="22"/>
                <w:lang w:eastAsia="en-US"/>
              </w:rPr>
              <w:t xml:space="preserve"> .</w:t>
            </w:r>
          </w:p>
          <w:p w:rsidR="00864894" w:rsidRDefault="00864894">
            <w:pPr>
              <w:spacing w:line="252" w:lineRule="auto"/>
              <w:jc w:val="both"/>
              <w:rPr>
                <w:bCs/>
                <w:szCs w:val="20"/>
                <w:lang w:eastAsia="en-US"/>
              </w:rPr>
            </w:pPr>
          </w:p>
        </w:tc>
        <w:tc>
          <w:tcPr>
            <w:tcW w:w="3323" w:type="dxa"/>
          </w:tcPr>
          <w:p w:rsidR="00864894" w:rsidRDefault="00864894">
            <w:pPr>
              <w:spacing w:line="252" w:lineRule="auto"/>
              <w:jc w:val="both"/>
              <w:rPr>
                <w:bCs/>
                <w:lang w:eastAsia="en-US"/>
              </w:rPr>
            </w:pPr>
            <w:r>
              <w:rPr>
                <w:bCs/>
                <w:sz w:val="22"/>
                <w:lang w:eastAsia="en-US"/>
              </w:rPr>
              <w:t>Администрация</w:t>
            </w:r>
          </w:p>
        </w:tc>
      </w:tr>
      <w:tr w:rsidR="00864894" w:rsidTr="00D12A55">
        <w:trPr>
          <w:cantSplit/>
        </w:trPr>
        <w:tc>
          <w:tcPr>
            <w:tcW w:w="529" w:type="dxa"/>
          </w:tcPr>
          <w:p w:rsidR="00864894" w:rsidRDefault="00864894">
            <w:pPr>
              <w:spacing w:line="252" w:lineRule="auto"/>
              <w:jc w:val="both"/>
              <w:rPr>
                <w:bCs/>
                <w:szCs w:val="25"/>
                <w:lang w:eastAsia="en-US"/>
              </w:rPr>
            </w:pPr>
            <w:r>
              <w:rPr>
                <w:bCs/>
                <w:sz w:val="22"/>
                <w:szCs w:val="25"/>
                <w:lang w:eastAsia="en-US"/>
              </w:rPr>
              <w:t>2</w:t>
            </w:r>
          </w:p>
        </w:tc>
        <w:tc>
          <w:tcPr>
            <w:tcW w:w="6768" w:type="dxa"/>
          </w:tcPr>
          <w:p w:rsidR="00864894" w:rsidRDefault="00864894">
            <w:pPr>
              <w:spacing w:line="252" w:lineRule="auto"/>
              <w:jc w:val="both"/>
              <w:rPr>
                <w:bCs/>
                <w:lang w:eastAsia="en-US"/>
              </w:rPr>
            </w:pPr>
            <w:r>
              <w:rPr>
                <w:bCs/>
                <w:sz w:val="22"/>
                <w:lang w:eastAsia="en-US"/>
              </w:rPr>
              <w:t>Разное</w:t>
            </w:r>
          </w:p>
        </w:tc>
        <w:tc>
          <w:tcPr>
            <w:tcW w:w="3323" w:type="dxa"/>
          </w:tcPr>
          <w:p w:rsidR="00864894" w:rsidRDefault="00864894">
            <w:pPr>
              <w:spacing w:line="252" w:lineRule="auto"/>
              <w:jc w:val="both"/>
              <w:rPr>
                <w:bCs/>
                <w:lang w:eastAsia="en-US"/>
              </w:rPr>
            </w:pPr>
          </w:p>
        </w:tc>
      </w:tr>
      <w:tr w:rsidR="00864894" w:rsidTr="00D12A55">
        <w:trPr>
          <w:cantSplit/>
        </w:trPr>
        <w:tc>
          <w:tcPr>
            <w:tcW w:w="10620" w:type="dxa"/>
            <w:gridSpan w:val="3"/>
          </w:tcPr>
          <w:p w:rsidR="00864894" w:rsidRDefault="00864894">
            <w:pPr>
              <w:spacing w:line="252" w:lineRule="auto"/>
              <w:jc w:val="center"/>
              <w:rPr>
                <w:bCs/>
                <w:szCs w:val="25"/>
                <w:lang w:eastAsia="en-US"/>
              </w:rPr>
            </w:pPr>
            <w:r>
              <w:rPr>
                <w:sz w:val="22"/>
                <w:szCs w:val="25"/>
                <w:lang w:eastAsia="en-US"/>
              </w:rPr>
              <w:t>2 квартал</w:t>
            </w:r>
          </w:p>
        </w:tc>
      </w:tr>
      <w:tr w:rsidR="00864894" w:rsidTr="00D12A55">
        <w:trPr>
          <w:cantSplit/>
        </w:trPr>
        <w:tc>
          <w:tcPr>
            <w:tcW w:w="529" w:type="dxa"/>
          </w:tcPr>
          <w:p w:rsidR="00864894" w:rsidRDefault="00864894">
            <w:pPr>
              <w:spacing w:line="252" w:lineRule="auto"/>
              <w:jc w:val="both"/>
              <w:rPr>
                <w:bCs/>
                <w:szCs w:val="25"/>
                <w:lang w:eastAsia="en-US"/>
              </w:rPr>
            </w:pPr>
            <w:r>
              <w:rPr>
                <w:bCs/>
                <w:sz w:val="22"/>
                <w:szCs w:val="25"/>
                <w:lang w:eastAsia="en-US"/>
              </w:rPr>
              <w:t>1.</w:t>
            </w:r>
          </w:p>
        </w:tc>
        <w:tc>
          <w:tcPr>
            <w:tcW w:w="6768" w:type="dxa"/>
          </w:tcPr>
          <w:p w:rsidR="00864894" w:rsidRDefault="00864894">
            <w:pPr>
              <w:spacing w:line="252" w:lineRule="auto"/>
              <w:jc w:val="both"/>
              <w:rPr>
                <w:bCs/>
                <w:lang w:eastAsia="en-US"/>
              </w:rPr>
            </w:pPr>
            <w:r>
              <w:rPr>
                <w:bCs/>
                <w:sz w:val="22"/>
                <w:lang w:eastAsia="en-US"/>
              </w:rPr>
              <w:t>Об утверждении отчета об исполнении бюджета Пиксясинского сельского поселения Ардатовского муниципального района за 2020 год.</w:t>
            </w:r>
          </w:p>
        </w:tc>
        <w:tc>
          <w:tcPr>
            <w:tcW w:w="3323" w:type="dxa"/>
          </w:tcPr>
          <w:p w:rsidR="00864894" w:rsidRDefault="00864894">
            <w:pPr>
              <w:spacing w:line="252" w:lineRule="auto"/>
              <w:jc w:val="both"/>
              <w:rPr>
                <w:bCs/>
                <w:szCs w:val="20"/>
                <w:lang w:eastAsia="en-US"/>
              </w:rPr>
            </w:pPr>
            <w:r>
              <w:rPr>
                <w:bCs/>
                <w:sz w:val="22"/>
                <w:lang w:eastAsia="en-US"/>
              </w:rPr>
              <w:t>Администрация</w:t>
            </w:r>
          </w:p>
        </w:tc>
      </w:tr>
      <w:tr w:rsidR="00864894" w:rsidTr="00D12A55">
        <w:trPr>
          <w:cantSplit/>
        </w:trPr>
        <w:tc>
          <w:tcPr>
            <w:tcW w:w="529" w:type="dxa"/>
          </w:tcPr>
          <w:p w:rsidR="00864894" w:rsidRDefault="00864894">
            <w:pPr>
              <w:spacing w:line="252" w:lineRule="auto"/>
              <w:jc w:val="both"/>
              <w:rPr>
                <w:bCs/>
                <w:szCs w:val="25"/>
                <w:lang w:eastAsia="en-US"/>
              </w:rPr>
            </w:pPr>
            <w:r>
              <w:rPr>
                <w:bCs/>
                <w:sz w:val="22"/>
                <w:szCs w:val="25"/>
                <w:lang w:eastAsia="en-US"/>
              </w:rPr>
              <w:t>2</w:t>
            </w:r>
          </w:p>
        </w:tc>
        <w:tc>
          <w:tcPr>
            <w:tcW w:w="6768" w:type="dxa"/>
          </w:tcPr>
          <w:p w:rsidR="00864894" w:rsidRDefault="00864894">
            <w:pPr>
              <w:spacing w:line="252" w:lineRule="auto"/>
              <w:jc w:val="both"/>
              <w:rPr>
                <w:bCs/>
                <w:lang w:eastAsia="en-US"/>
              </w:rPr>
            </w:pPr>
            <w:r>
              <w:rPr>
                <w:bCs/>
                <w:sz w:val="22"/>
                <w:lang w:eastAsia="en-US"/>
              </w:rPr>
              <w:t>Разное</w:t>
            </w:r>
          </w:p>
        </w:tc>
        <w:tc>
          <w:tcPr>
            <w:tcW w:w="3323" w:type="dxa"/>
          </w:tcPr>
          <w:p w:rsidR="00864894" w:rsidRDefault="00864894">
            <w:pPr>
              <w:spacing w:line="252" w:lineRule="auto"/>
              <w:jc w:val="both"/>
              <w:rPr>
                <w:bCs/>
                <w:lang w:eastAsia="en-US"/>
              </w:rPr>
            </w:pPr>
          </w:p>
        </w:tc>
      </w:tr>
      <w:tr w:rsidR="00864894" w:rsidTr="00D12A55">
        <w:trPr>
          <w:cantSplit/>
        </w:trPr>
        <w:tc>
          <w:tcPr>
            <w:tcW w:w="10620" w:type="dxa"/>
            <w:gridSpan w:val="3"/>
          </w:tcPr>
          <w:p w:rsidR="00864894" w:rsidRDefault="00864894">
            <w:pPr>
              <w:spacing w:line="252" w:lineRule="auto"/>
              <w:jc w:val="center"/>
              <w:rPr>
                <w:bCs/>
                <w:szCs w:val="25"/>
                <w:lang w:eastAsia="en-US"/>
              </w:rPr>
            </w:pPr>
            <w:r>
              <w:rPr>
                <w:bCs/>
                <w:sz w:val="22"/>
                <w:szCs w:val="25"/>
                <w:lang w:eastAsia="en-US"/>
              </w:rPr>
              <w:t>3  квартал</w:t>
            </w:r>
          </w:p>
        </w:tc>
      </w:tr>
      <w:tr w:rsidR="00864894" w:rsidTr="00D12A55">
        <w:trPr>
          <w:cantSplit/>
        </w:trPr>
        <w:tc>
          <w:tcPr>
            <w:tcW w:w="529" w:type="dxa"/>
          </w:tcPr>
          <w:p w:rsidR="00864894" w:rsidRDefault="00864894">
            <w:pPr>
              <w:spacing w:line="252" w:lineRule="auto"/>
              <w:jc w:val="both"/>
              <w:rPr>
                <w:bCs/>
                <w:szCs w:val="25"/>
                <w:lang w:eastAsia="en-US"/>
              </w:rPr>
            </w:pPr>
            <w:r>
              <w:rPr>
                <w:bCs/>
                <w:sz w:val="22"/>
                <w:szCs w:val="25"/>
                <w:lang w:eastAsia="en-US"/>
              </w:rPr>
              <w:t>1.</w:t>
            </w:r>
          </w:p>
        </w:tc>
        <w:tc>
          <w:tcPr>
            <w:tcW w:w="6768" w:type="dxa"/>
          </w:tcPr>
          <w:p w:rsidR="00864894" w:rsidRDefault="00864894">
            <w:pPr>
              <w:pStyle w:val="NormalWeb"/>
              <w:spacing w:line="252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 xml:space="preserve">Итоги работы Пиксясинского сельского поселения за первое полугодие 2021 года.            </w:t>
            </w:r>
          </w:p>
          <w:p w:rsidR="00864894" w:rsidRDefault="00864894">
            <w:pPr>
              <w:spacing w:line="252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3323" w:type="dxa"/>
          </w:tcPr>
          <w:p w:rsidR="00864894" w:rsidRDefault="00864894">
            <w:pPr>
              <w:spacing w:line="252" w:lineRule="auto"/>
              <w:jc w:val="both"/>
              <w:rPr>
                <w:bCs/>
                <w:lang w:eastAsia="en-US"/>
              </w:rPr>
            </w:pPr>
            <w:r>
              <w:rPr>
                <w:bCs/>
                <w:sz w:val="22"/>
                <w:lang w:eastAsia="en-US"/>
              </w:rPr>
              <w:t>Администрация.</w:t>
            </w:r>
          </w:p>
        </w:tc>
      </w:tr>
      <w:tr w:rsidR="00864894" w:rsidTr="00D12A55">
        <w:trPr>
          <w:cantSplit/>
        </w:trPr>
        <w:tc>
          <w:tcPr>
            <w:tcW w:w="529" w:type="dxa"/>
          </w:tcPr>
          <w:p w:rsidR="00864894" w:rsidRDefault="00864894">
            <w:pPr>
              <w:spacing w:line="252" w:lineRule="auto"/>
              <w:jc w:val="both"/>
              <w:rPr>
                <w:bCs/>
                <w:szCs w:val="25"/>
                <w:lang w:eastAsia="en-US"/>
              </w:rPr>
            </w:pPr>
            <w:r>
              <w:rPr>
                <w:bCs/>
                <w:sz w:val="22"/>
                <w:szCs w:val="25"/>
                <w:lang w:eastAsia="en-US"/>
              </w:rPr>
              <w:t>2.</w:t>
            </w:r>
          </w:p>
        </w:tc>
        <w:tc>
          <w:tcPr>
            <w:tcW w:w="6768" w:type="dxa"/>
          </w:tcPr>
          <w:p w:rsidR="00864894" w:rsidRDefault="00864894">
            <w:pPr>
              <w:pStyle w:val="NormalWeb"/>
              <w:spacing w:line="252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О санитарном состоянии населенных пунктов</w:t>
            </w:r>
          </w:p>
        </w:tc>
        <w:tc>
          <w:tcPr>
            <w:tcW w:w="3323" w:type="dxa"/>
          </w:tcPr>
          <w:p w:rsidR="00864894" w:rsidRDefault="00864894">
            <w:pPr>
              <w:spacing w:line="252" w:lineRule="auto"/>
              <w:jc w:val="both"/>
              <w:rPr>
                <w:bCs/>
                <w:lang w:eastAsia="en-US"/>
              </w:rPr>
            </w:pPr>
            <w:r>
              <w:rPr>
                <w:bCs/>
                <w:sz w:val="22"/>
                <w:lang w:eastAsia="en-US"/>
              </w:rPr>
              <w:t>Администрация Пиксясинского сельского поселения, зав.ФАП.</w:t>
            </w:r>
          </w:p>
        </w:tc>
      </w:tr>
      <w:tr w:rsidR="00864894" w:rsidTr="00D12A55">
        <w:trPr>
          <w:cantSplit/>
        </w:trPr>
        <w:tc>
          <w:tcPr>
            <w:tcW w:w="10620" w:type="dxa"/>
            <w:gridSpan w:val="3"/>
          </w:tcPr>
          <w:p w:rsidR="00864894" w:rsidRDefault="00864894">
            <w:pPr>
              <w:tabs>
                <w:tab w:val="left" w:pos="3024"/>
              </w:tabs>
              <w:spacing w:line="252" w:lineRule="auto"/>
              <w:jc w:val="center"/>
              <w:rPr>
                <w:szCs w:val="25"/>
                <w:lang w:eastAsia="en-US"/>
              </w:rPr>
            </w:pPr>
            <w:r>
              <w:rPr>
                <w:sz w:val="22"/>
                <w:szCs w:val="25"/>
                <w:lang w:eastAsia="en-US"/>
              </w:rPr>
              <w:t>4 квартал</w:t>
            </w:r>
          </w:p>
        </w:tc>
      </w:tr>
      <w:tr w:rsidR="00864894" w:rsidTr="00D12A55">
        <w:trPr>
          <w:cantSplit/>
        </w:trPr>
        <w:tc>
          <w:tcPr>
            <w:tcW w:w="529" w:type="dxa"/>
          </w:tcPr>
          <w:p w:rsidR="00864894" w:rsidRDefault="00864894">
            <w:pPr>
              <w:spacing w:line="252" w:lineRule="auto"/>
              <w:jc w:val="both"/>
              <w:rPr>
                <w:bCs/>
                <w:szCs w:val="25"/>
                <w:lang w:eastAsia="en-US"/>
              </w:rPr>
            </w:pPr>
            <w:r>
              <w:rPr>
                <w:bCs/>
                <w:sz w:val="22"/>
                <w:szCs w:val="25"/>
                <w:lang w:eastAsia="en-US"/>
              </w:rPr>
              <w:t>1</w:t>
            </w:r>
          </w:p>
        </w:tc>
        <w:tc>
          <w:tcPr>
            <w:tcW w:w="6768" w:type="dxa"/>
          </w:tcPr>
          <w:p w:rsidR="00864894" w:rsidRDefault="00864894">
            <w:pPr>
              <w:spacing w:line="252" w:lineRule="auto"/>
              <w:jc w:val="both"/>
              <w:rPr>
                <w:bCs/>
                <w:lang w:eastAsia="en-US"/>
              </w:rPr>
            </w:pPr>
            <w:r>
              <w:rPr>
                <w:bCs/>
                <w:sz w:val="22"/>
                <w:lang w:eastAsia="en-US"/>
              </w:rPr>
              <w:t>О бюджете Пиксясинского сельского поселения Ардатовскогомуниципального  района Республики Мордовия на 2022 год .</w:t>
            </w:r>
          </w:p>
        </w:tc>
        <w:tc>
          <w:tcPr>
            <w:tcW w:w="3323" w:type="dxa"/>
          </w:tcPr>
          <w:p w:rsidR="00864894" w:rsidRDefault="00864894">
            <w:pPr>
              <w:spacing w:line="252" w:lineRule="auto"/>
              <w:jc w:val="both"/>
              <w:rPr>
                <w:bCs/>
                <w:szCs w:val="20"/>
                <w:lang w:eastAsia="en-US"/>
              </w:rPr>
            </w:pPr>
            <w:r>
              <w:rPr>
                <w:bCs/>
                <w:sz w:val="22"/>
                <w:lang w:eastAsia="en-US"/>
              </w:rPr>
              <w:t>бюджетно-финансовая комиссия.</w:t>
            </w:r>
          </w:p>
        </w:tc>
      </w:tr>
      <w:tr w:rsidR="00864894" w:rsidTr="00D12A55">
        <w:trPr>
          <w:cantSplit/>
        </w:trPr>
        <w:tc>
          <w:tcPr>
            <w:tcW w:w="529" w:type="dxa"/>
          </w:tcPr>
          <w:p w:rsidR="00864894" w:rsidRDefault="00864894">
            <w:pPr>
              <w:spacing w:line="252" w:lineRule="auto"/>
              <w:jc w:val="both"/>
              <w:rPr>
                <w:bCs/>
                <w:szCs w:val="25"/>
                <w:lang w:eastAsia="en-US"/>
              </w:rPr>
            </w:pPr>
            <w:r>
              <w:rPr>
                <w:bCs/>
                <w:sz w:val="22"/>
                <w:szCs w:val="25"/>
                <w:lang w:eastAsia="en-US"/>
              </w:rPr>
              <w:t>2</w:t>
            </w:r>
          </w:p>
        </w:tc>
        <w:tc>
          <w:tcPr>
            <w:tcW w:w="6768" w:type="dxa"/>
          </w:tcPr>
          <w:p w:rsidR="00864894" w:rsidRDefault="00864894">
            <w:pPr>
              <w:spacing w:line="252" w:lineRule="auto"/>
              <w:jc w:val="both"/>
              <w:rPr>
                <w:bCs/>
                <w:lang w:eastAsia="en-US"/>
              </w:rPr>
            </w:pPr>
            <w:r>
              <w:rPr>
                <w:bCs/>
                <w:sz w:val="22"/>
                <w:lang w:eastAsia="en-US"/>
              </w:rPr>
              <w:t>О продлении срока действия Соглашений о передаче осуществления части полномочий</w:t>
            </w:r>
          </w:p>
        </w:tc>
        <w:tc>
          <w:tcPr>
            <w:tcW w:w="3323" w:type="dxa"/>
          </w:tcPr>
          <w:p w:rsidR="00864894" w:rsidRDefault="00864894">
            <w:pPr>
              <w:spacing w:line="252" w:lineRule="auto"/>
              <w:jc w:val="both"/>
              <w:rPr>
                <w:bCs/>
                <w:lang w:eastAsia="en-US"/>
              </w:rPr>
            </w:pPr>
            <w:r>
              <w:rPr>
                <w:bCs/>
                <w:sz w:val="22"/>
                <w:lang w:eastAsia="en-US"/>
              </w:rPr>
              <w:t>Администрация</w:t>
            </w:r>
          </w:p>
        </w:tc>
      </w:tr>
      <w:tr w:rsidR="00864894" w:rsidTr="00D12A55">
        <w:trPr>
          <w:cantSplit/>
        </w:trPr>
        <w:tc>
          <w:tcPr>
            <w:tcW w:w="529" w:type="dxa"/>
          </w:tcPr>
          <w:p w:rsidR="00864894" w:rsidRDefault="00864894">
            <w:pPr>
              <w:spacing w:line="252" w:lineRule="auto"/>
              <w:jc w:val="both"/>
              <w:rPr>
                <w:bCs/>
                <w:szCs w:val="25"/>
                <w:lang w:eastAsia="en-US"/>
              </w:rPr>
            </w:pPr>
            <w:r>
              <w:rPr>
                <w:bCs/>
                <w:sz w:val="22"/>
                <w:szCs w:val="25"/>
                <w:lang w:eastAsia="en-US"/>
              </w:rPr>
              <w:t>3</w:t>
            </w:r>
          </w:p>
        </w:tc>
        <w:tc>
          <w:tcPr>
            <w:tcW w:w="6768" w:type="dxa"/>
          </w:tcPr>
          <w:p w:rsidR="00864894" w:rsidRDefault="00864894">
            <w:pPr>
              <w:spacing w:line="252" w:lineRule="auto"/>
              <w:jc w:val="both"/>
              <w:rPr>
                <w:bCs/>
                <w:lang w:eastAsia="en-US"/>
              </w:rPr>
            </w:pPr>
            <w:r>
              <w:rPr>
                <w:bCs/>
                <w:sz w:val="22"/>
                <w:lang w:eastAsia="en-US"/>
              </w:rPr>
              <w:t>О плане работы Совета депутатов Пиксясинского сельского поселения Ардатовского  муниципального района  на 2022 год.</w:t>
            </w:r>
          </w:p>
        </w:tc>
        <w:tc>
          <w:tcPr>
            <w:tcW w:w="3323" w:type="dxa"/>
          </w:tcPr>
          <w:p w:rsidR="00864894" w:rsidRDefault="00864894">
            <w:pPr>
              <w:spacing w:line="252" w:lineRule="auto"/>
              <w:jc w:val="both"/>
              <w:rPr>
                <w:bCs/>
                <w:szCs w:val="20"/>
                <w:lang w:eastAsia="en-US"/>
              </w:rPr>
            </w:pPr>
            <w:r>
              <w:rPr>
                <w:bCs/>
                <w:sz w:val="22"/>
                <w:lang w:eastAsia="en-US"/>
              </w:rPr>
              <w:t>Постоянные комиссии Совета депутатов Пиксясинского сельского поселения.</w:t>
            </w:r>
          </w:p>
        </w:tc>
      </w:tr>
    </w:tbl>
    <w:p w:rsidR="00864894" w:rsidRDefault="00864894" w:rsidP="00D12A55">
      <w:pPr>
        <w:pStyle w:val="NormalWeb"/>
        <w:ind w:firstLine="720"/>
        <w:rPr>
          <w:sz w:val="22"/>
          <w:szCs w:val="28"/>
        </w:rPr>
      </w:pPr>
    </w:p>
    <w:p w:rsidR="00864894" w:rsidRDefault="00864894" w:rsidP="00D12A55">
      <w:pPr>
        <w:pStyle w:val="NormalWeb"/>
        <w:rPr>
          <w:rFonts w:cs="Aharoni"/>
          <w:sz w:val="22"/>
          <w:szCs w:val="28"/>
          <w:lang w:bidi="he-IL"/>
        </w:rPr>
      </w:pPr>
    </w:p>
    <w:p w:rsidR="00864894" w:rsidRDefault="00864894"/>
    <w:sectPr w:rsidR="00864894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A55"/>
    <w:rsid w:val="000E0C82"/>
    <w:rsid w:val="001B0C1C"/>
    <w:rsid w:val="001D06F0"/>
    <w:rsid w:val="00210DF0"/>
    <w:rsid w:val="00231106"/>
    <w:rsid w:val="0027379D"/>
    <w:rsid w:val="00296B0D"/>
    <w:rsid w:val="002C6E8D"/>
    <w:rsid w:val="002D4715"/>
    <w:rsid w:val="002F0035"/>
    <w:rsid w:val="00393705"/>
    <w:rsid w:val="003A51E2"/>
    <w:rsid w:val="00575393"/>
    <w:rsid w:val="00677C5F"/>
    <w:rsid w:val="006B5ED6"/>
    <w:rsid w:val="006C3273"/>
    <w:rsid w:val="007F6C0E"/>
    <w:rsid w:val="008506CE"/>
    <w:rsid w:val="00864894"/>
    <w:rsid w:val="0093493F"/>
    <w:rsid w:val="009761DA"/>
    <w:rsid w:val="00A00921"/>
    <w:rsid w:val="00C1231D"/>
    <w:rsid w:val="00D12A55"/>
    <w:rsid w:val="00D94B84"/>
    <w:rsid w:val="00DB30F5"/>
    <w:rsid w:val="00DC7224"/>
    <w:rsid w:val="00DF5CAC"/>
    <w:rsid w:val="00E1080A"/>
    <w:rsid w:val="00E551D8"/>
    <w:rsid w:val="00FB35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A5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D12A55"/>
    <w:pPr>
      <w:spacing w:before="100" w:beforeAutospacing="1" w:after="119"/>
    </w:pPr>
  </w:style>
  <w:style w:type="character" w:styleId="Strong">
    <w:name w:val="Strong"/>
    <w:basedOn w:val="DefaultParagraphFont"/>
    <w:uiPriority w:val="99"/>
    <w:qFormat/>
    <w:rsid w:val="00D12A55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778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36</TotalTime>
  <Pages>2</Pages>
  <Words>503</Words>
  <Characters>2873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user11</cp:lastModifiedBy>
  <cp:revision>11</cp:revision>
  <cp:lastPrinted>2020-12-29T09:08:00Z</cp:lastPrinted>
  <dcterms:created xsi:type="dcterms:W3CDTF">2018-01-12T08:00:00Z</dcterms:created>
  <dcterms:modified xsi:type="dcterms:W3CDTF">2020-12-29T09:08:00Z</dcterms:modified>
</cp:coreProperties>
</file>